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NuForm Tips for use: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b w:val="1"/>
          <w:rtl w:val="0"/>
        </w:rPr>
        <w:t xml:space="preserve">Known for its muscle sculpting effects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Indications for Use:</w:t>
      </w:r>
    </w:p>
    <w:p w:rsidR="00000000" w:rsidDel="00000000" w:rsidP="00000000" w:rsidRDefault="00000000" w:rsidRPr="00000000" w14:paraId="00000004">
      <w:pPr>
        <w:spacing w:after="240" w:before="240" w:lineRule="auto"/>
        <w:ind w:left="940" w:firstLine="0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Improvement of </w:t>
      </w:r>
      <w:r w:rsidDel="00000000" w:rsidR="00000000" w:rsidRPr="00000000">
        <w:rPr>
          <w:b w:val="1"/>
          <w:rtl w:val="0"/>
        </w:rPr>
        <w:t xml:space="preserve">abdominal tone</w:t>
      </w:r>
    </w:p>
    <w:p w:rsidR="00000000" w:rsidDel="00000000" w:rsidP="00000000" w:rsidRDefault="00000000" w:rsidRPr="00000000" w14:paraId="00000005">
      <w:pPr>
        <w:spacing w:after="240" w:before="240" w:lineRule="auto"/>
        <w:ind w:left="940" w:firstLine="0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Strengthening of </w:t>
      </w:r>
      <w:r w:rsidDel="00000000" w:rsidR="00000000" w:rsidRPr="00000000">
        <w:rPr>
          <w:b w:val="1"/>
          <w:rtl w:val="0"/>
        </w:rPr>
        <w:t xml:space="preserve">abdominal muscles</w:t>
      </w:r>
    </w:p>
    <w:p w:rsidR="00000000" w:rsidDel="00000000" w:rsidP="00000000" w:rsidRDefault="00000000" w:rsidRPr="00000000" w14:paraId="00000006">
      <w:pPr>
        <w:spacing w:after="240" w:before="240" w:lineRule="auto"/>
        <w:ind w:left="940" w:firstLine="0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Development of a </w:t>
      </w:r>
      <w:r w:rsidDel="00000000" w:rsidR="00000000" w:rsidRPr="00000000">
        <w:rPr>
          <w:b w:val="1"/>
          <w:rtl w:val="0"/>
        </w:rPr>
        <w:t xml:space="preserve">firmer abdomen</w:t>
      </w:r>
    </w:p>
    <w:p w:rsidR="00000000" w:rsidDel="00000000" w:rsidP="00000000" w:rsidRDefault="00000000" w:rsidRPr="00000000" w14:paraId="00000007">
      <w:pPr>
        <w:spacing w:after="240" w:before="240" w:lineRule="auto"/>
        <w:ind w:left="940" w:firstLine="0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Strengthening, toning, and firming of </w:t>
      </w:r>
      <w:r w:rsidDel="00000000" w:rsidR="00000000" w:rsidRPr="00000000">
        <w:rPr>
          <w:b w:val="1"/>
          <w:rtl w:val="0"/>
        </w:rPr>
        <w:t xml:space="preserve">buttocks and thighs</w:t>
      </w:r>
    </w:p>
    <w:p w:rsidR="00000000" w:rsidDel="00000000" w:rsidP="00000000" w:rsidRDefault="00000000" w:rsidRPr="00000000" w14:paraId="00000008">
      <w:pPr>
        <w:spacing w:after="240" w:before="240" w:lineRule="auto"/>
        <w:ind w:left="58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ind w:left="58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Always check for any contraindications prior to treatment</w:t>
      </w:r>
    </w:p>
    <w:p w:rsidR="00000000" w:rsidDel="00000000" w:rsidP="00000000" w:rsidRDefault="00000000" w:rsidRPr="00000000" w14:paraId="0000000A">
      <w:pPr>
        <w:spacing w:after="240" w:before="240" w:lineRule="auto"/>
        <w:ind w:firstLine="580"/>
        <w:rPr>
          <w:b w:val="1"/>
        </w:rPr>
      </w:pPr>
      <w:r w:rsidDel="00000000" w:rsidR="00000000" w:rsidRPr="00000000">
        <w:rPr>
          <w:b w:val="1"/>
          <w:rtl w:val="0"/>
        </w:rPr>
        <w:t xml:space="preserve">Paddle placement according to the numbering is important for effective treatment.</w:t>
      </w:r>
    </w:p>
    <w:p w:rsidR="00000000" w:rsidDel="00000000" w:rsidP="00000000" w:rsidRDefault="00000000" w:rsidRPr="00000000" w14:paraId="0000000B">
      <w:pPr>
        <w:spacing w:after="240" w:before="240" w:lineRule="auto"/>
        <w:ind w:left="58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Make sure to sanitize and prep the treatment area so that it is free from lotions/oil for proper attachment of adhesive pads.</w:t>
      </w:r>
    </w:p>
    <w:p w:rsidR="00000000" w:rsidDel="00000000" w:rsidP="00000000" w:rsidRDefault="00000000" w:rsidRPr="00000000" w14:paraId="0000000C">
      <w:pPr>
        <w:spacing w:after="240" w:before="240" w:lineRule="auto"/>
        <w:ind w:left="58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Place adhesive pads on the skin blue part up for easier removal and better attachment.</w:t>
      </w:r>
    </w:p>
    <w:p w:rsidR="00000000" w:rsidDel="00000000" w:rsidP="00000000" w:rsidRDefault="00000000" w:rsidRPr="00000000" w14:paraId="0000000D">
      <w:pPr>
        <w:spacing w:after="240" w:before="240" w:lineRule="auto"/>
        <w:ind w:left="58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You can treat up to 4 different areas in a single treatment.</w:t>
      </w:r>
    </w:p>
    <w:p w:rsidR="00000000" w:rsidDel="00000000" w:rsidP="00000000" w:rsidRDefault="00000000" w:rsidRPr="00000000" w14:paraId="0000000E">
      <w:pPr>
        <w:spacing w:after="240" w:before="240" w:lineRule="auto"/>
        <w:ind w:left="58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 normal Treatment time frame is 30 minutes.</w:t>
      </w:r>
    </w:p>
    <w:p w:rsidR="00000000" w:rsidDel="00000000" w:rsidP="00000000" w:rsidRDefault="00000000" w:rsidRPr="00000000" w14:paraId="0000000F">
      <w:pPr>
        <w:spacing w:after="240" w:before="240" w:lineRule="auto"/>
        <w:ind w:left="58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Each treatment starts in warm up mode that lasts for approximately 1 minute.</w:t>
      </w:r>
    </w:p>
    <w:p w:rsidR="00000000" w:rsidDel="00000000" w:rsidP="00000000" w:rsidRDefault="00000000" w:rsidRPr="00000000" w14:paraId="00000010">
      <w:pPr>
        <w:spacing w:after="240" w:before="240" w:lineRule="auto"/>
        <w:ind w:left="58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There are 3 different muscle contraction patterns that occur on a “revolving/rotating” cycle throughout treatment.</w:t>
      </w:r>
    </w:p>
    <w:p w:rsidR="00000000" w:rsidDel="00000000" w:rsidP="00000000" w:rsidRDefault="00000000" w:rsidRPr="00000000" w14:paraId="00000011">
      <w:pPr>
        <w:spacing w:after="240" w:before="240" w:lineRule="auto"/>
        <w:ind w:left="58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